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4E4" w:rsidRPr="00542766" w:rsidRDefault="00542766" w:rsidP="00542766">
      <w:pPr>
        <w:jc w:val="center"/>
        <w:rPr>
          <w:rFonts w:ascii="標楷體" w:eastAsia="標楷體" w:hAnsi="標楷體"/>
          <w:b/>
          <w:sz w:val="32"/>
        </w:rPr>
      </w:pPr>
      <w:bookmarkStart w:id="0" w:name="_GoBack"/>
      <w:bookmarkEnd w:id="0"/>
      <w:r w:rsidRPr="00542766">
        <w:rPr>
          <w:rFonts w:ascii="標楷體" w:eastAsia="標楷體" w:hAnsi="標楷體" w:hint="eastAsia"/>
          <w:b/>
          <w:sz w:val="32"/>
        </w:rPr>
        <w:t>感想與感謝</w:t>
      </w:r>
    </w:p>
    <w:p w:rsidR="00542766" w:rsidRDefault="00542766"/>
    <w:p w:rsidR="00964D64" w:rsidRPr="00FF4563" w:rsidRDefault="00542766" w:rsidP="001C4677">
      <w:pPr>
        <w:ind w:firstLineChars="200" w:firstLine="480"/>
        <w:jc w:val="both"/>
        <w:rPr>
          <w:rFonts w:ascii="標楷體" w:eastAsia="標楷體" w:hAnsi="標楷體"/>
        </w:rPr>
      </w:pPr>
      <w:r w:rsidRPr="00542766">
        <w:rPr>
          <w:rFonts w:ascii="標楷體" w:eastAsia="標楷體" w:hAnsi="標楷體" w:hint="eastAsia"/>
        </w:rPr>
        <w:t>教學還是一件很快樂的事，可以跟學生互動、討論議題，帶著他們參加比賽，看著他們獲獎，是當老師的最大成就。</w:t>
      </w:r>
      <w:r w:rsidR="00654F89">
        <w:rPr>
          <w:rFonts w:ascii="標楷體" w:eastAsia="標楷體" w:hAnsi="標楷體" w:hint="eastAsia"/>
        </w:rPr>
        <w:t>在教學的二十幾年生涯中</w:t>
      </w:r>
      <w:r w:rsidR="00654F89">
        <w:rPr>
          <w:rFonts w:ascii="新細明體" w:eastAsia="新細明體" w:hAnsi="新細明體" w:hint="eastAsia"/>
        </w:rPr>
        <w:t>，</w:t>
      </w:r>
      <w:r w:rsidR="00654F89">
        <w:rPr>
          <w:rFonts w:ascii="標楷體" w:eastAsia="標楷體" w:hAnsi="標楷體" w:hint="eastAsia"/>
        </w:rPr>
        <w:t>覺得與學生互動是一件快樂的事</w:t>
      </w:r>
      <w:r w:rsidR="00654F89">
        <w:rPr>
          <w:rFonts w:ascii="新細明體" w:eastAsia="新細明體" w:hAnsi="新細明體" w:hint="eastAsia"/>
        </w:rPr>
        <w:t>，</w:t>
      </w:r>
      <w:r w:rsidR="00654F89">
        <w:rPr>
          <w:rFonts w:ascii="標楷體" w:eastAsia="標楷體" w:hAnsi="標楷體" w:hint="eastAsia"/>
        </w:rPr>
        <w:t>從事學校行政工作二十幾年</w:t>
      </w:r>
      <w:r w:rsidR="00654F89">
        <w:rPr>
          <w:rFonts w:ascii="新細明體" w:eastAsia="新細明體" w:hAnsi="新細明體" w:hint="eastAsia"/>
        </w:rPr>
        <w:t>，</w:t>
      </w:r>
      <w:r w:rsidR="00654F89">
        <w:rPr>
          <w:rFonts w:ascii="標楷體" w:eastAsia="標楷體" w:hAnsi="標楷體" w:hint="eastAsia"/>
        </w:rPr>
        <w:t>一直沒有放棄教學這件事</w:t>
      </w:r>
      <w:r w:rsidR="00654F89">
        <w:rPr>
          <w:rFonts w:ascii="新細明體" w:eastAsia="新細明體" w:hAnsi="新細明體" w:hint="eastAsia"/>
        </w:rPr>
        <w:t>，</w:t>
      </w:r>
      <w:r w:rsidR="00654F89">
        <w:rPr>
          <w:rFonts w:ascii="標楷體" w:eastAsia="標楷體" w:hAnsi="標楷體" w:hint="eastAsia"/>
        </w:rPr>
        <w:t>也不會因為行政工作影響教學</w:t>
      </w:r>
      <w:r w:rsidR="00654F89">
        <w:rPr>
          <w:rFonts w:ascii="新細明體" w:eastAsia="新細明體" w:hAnsi="新細明體" w:hint="eastAsia"/>
        </w:rPr>
        <w:t>，</w:t>
      </w:r>
      <w:r w:rsidR="006D2B1B">
        <w:rPr>
          <w:rFonts w:ascii="標楷體" w:eastAsia="標楷體" w:hAnsi="標楷體" w:hint="eastAsia"/>
        </w:rPr>
        <w:t>在完成每一階段學位學習</w:t>
      </w:r>
      <w:r w:rsidR="006D2B1B">
        <w:rPr>
          <w:rFonts w:ascii="新細明體" w:eastAsia="新細明體" w:hAnsi="新細明體" w:hint="eastAsia"/>
        </w:rPr>
        <w:t>，</w:t>
      </w:r>
      <w:r w:rsidR="006D2B1B">
        <w:rPr>
          <w:rFonts w:ascii="標楷體" w:eastAsia="標楷體" w:hAnsi="標楷體" w:hint="eastAsia"/>
        </w:rPr>
        <w:t>都有不同的思維</w:t>
      </w:r>
      <w:r w:rsidR="005F32F8">
        <w:rPr>
          <w:rFonts w:ascii="新細明體" w:eastAsia="新細明體" w:hAnsi="新細明體" w:hint="eastAsia"/>
        </w:rPr>
        <w:t>，</w:t>
      </w:r>
      <w:r w:rsidR="005F32F8">
        <w:rPr>
          <w:rFonts w:ascii="標楷體" w:eastAsia="標楷體" w:hAnsi="標楷體" w:hint="eastAsia"/>
        </w:rPr>
        <w:t>例如「初等統計」</w:t>
      </w:r>
      <w:r w:rsidR="00E738BE">
        <w:rPr>
          <w:rFonts w:ascii="標楷體" w:eastAsia="標楷體" w:hAnsi="標楷體" w:hint="eastAsia"/>
        </w:rPr>
        <w:t>是一門學生聽了都很有距離感的課程</w:t>
      </w:r>
      <w:r w:rsidR="004D3E3D">
        <w:rPr>
          <w:rFonts w:ascii="新細明體" w:eastAsia="新細明體" w:hAnsi="新細明體" w:hint="eastAsia"/>
        </w:rPr>
        <w:t>，</w:t>
      </w:r>
      <w:r w:rsidR="004D3E3D">
        <w:rPr>
          <w:rFonts w:ascii="標楷體" w:eastAsia="標楷體" w:hAnsi="標楷體" w:hint="eastAsia"/>
        </w:rPr>
        <w:t>因此在自編教材時</w:t>
      </w:r>
      <w:r w:rsidR="004D3E3D">
        <w:rPr>
          <w:rFonts w:ascii="新細明體" w:eastAsia="新細明體" w:hAnsi="新細明體" w:hint="eastAsia"/>
        </w:rPr>
        <w:t>，</w:t>
      </w:r>
      <w:r w:rsidR="004D3E3D">
        <w:rPr>
          <w:rFonts w:ascii="標楷體" w:eastAsia="標楷體" w:hAnsi="標楷體" w:hint="eastAsia"/>
        </w:rPr>
        <w:t>必須思</w:t>
      </w:r>
      <w:r w:rsidR="004D3E3D" w:rsidRPr="004D3E3D">
        <w:rPr>
          <w:rFonts w:ascii="標楷體" w:eastAsia="標楷體" w:hAnsi="標楷體" w:hint="eastAsia"/>
        </w:rPr>
        <w:t>考讓同學不會很陌生，所以教材應用了漫畫的概念讓學生體會「統計」</w:t>
      </w:r>
      <w:r w:rsidR="00964D64">
        <w:rPr>
          <w:rFonts w:ascii="標楷體" w:eastAsia="標楷體" w:hAnsi="標楷體" w:hint="eastAsia"/>
        </w:rPr>
        <w:t>也可以很活潑學習</w:t>
      </w:r>
      <w:r w:rsidR="003B1942">
        <w:rPr>
          <w:rFonts w:ascii="標楷體" w:eastAsia="標楷體" w:hAnsi="標楷體" w:hint="eastAsia"/>
        </w:rPr>
        <w:t>(如下圖所示)</w:t>
      </w:r>
      <w:r w:rsidR="00964D64">
        <w:rPr>
          <w:rFonts w:ascii="新細明體" w:eastAsia="新細明體" w:hAnsi="新細明體" w:hint="eastAsia"/>
        </w:rPr>
        <w:t>。</w:t>
      </w:r>
      <w:r w:rsidR="00FF4563" w:rsidRPr="00FF4563">
        <w:rPr>
          <w:rFonts w:ascii="標楷體" w:eastAsia="標楷體" w:hAnsi="標楷體" w:hint="eastAsia"/>
        </w:rPr>
        <w:t>再搭配其他統計的教科書，學生能很清楚了解</w:t>
      </w:r>
      <w:r w:rsidR="00727481">
        <w:rPr>
          <w:rFonts w:ascii="標楷體" w:eastAsia="標楷體" w:hAnsi="標楷體" w:hint="eastAsia"/>
        </w:rPr>
        <w:t>統計如何應用在日常生活中</w:t>
      </w:r>
      <w:r w:rsidR="00727481">
        <w:rPr>
          <w:rFonts w:ascii="新細明體" w:eastAsia="新細明體" w:hAnsi="新細明體" w:hint="eastAsia"/>
        </w:rPr>
        <w:t>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81"/>
        <w:gridCol w:w="4181"/>
      </w:tblGrid>
      <w:tr w:rsidR="00964D64" w:rsidTr="00964D64">
        <w:tc>
          <w:tcPr>
            <w:tcW w:w="4181" w:type="dxa"/>
          </w:tcPr>
          <w:p w:rsidR="00964D64" w:rsidRDefault="00964D64" w:rsidP="001C4677">
            <w:pPr>
              <w:jc w:val="both"/>
              <w:rPr>
                <w:rFonts w:ascii="標楷體" w:eastAsia="標楷體" w:hAnsi="標楷體"/>
              </w:rPr>
            </w:pPr>
            <w:r w:rsidRPr="00964D64">
              <w:rPr>
                <w:rFonts w:ascii="標楷體" w:eastAsia="標楷體" w:hAnsi="標楷體"/>
                <w:noProof/>
              </w:rPr>
              <w:drawing>
                <wp:inline distT="0" distB="0" distL="0" distR="0" wp14:anchorId="428EC3D8" wp14:editId="79FC02DE">
                  <wp:extent cx="2482850" cy="787400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2979" cy="787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1" w:type="dxa"/>
          </w:tcPr>
          <w:p w:rsidR="00964D64" w:rsidRDefault="00B74FAF" w:rsidP="001C4677">
            <w:pPr>
              <w:jc w:val="both"/>
              <w:rPr>
                <w:rFonts w:ascii="標楷體" w:eastAsia="標楷體" w:hAnsi="標楷體"/>
              </w:rPr>
            </w:pPr>
            <w:r w:rsidRPr="00B74FAF">
              <w:rPr>
                <w:rFonts w:ascii="標楷體" w:eastAsia="標楷體" w:hAnsi="標楷體"/>
                <w:noProof/>
              </w:rPr>
              <w:drawing>
                <wp:inline distT="0" distB="0" distL="0" distR="0" wp14:anchorId="7A771D51" wp14:editId="46ACAEBA">
                  <wp:extent cx="2393950" cy="819150"/>
                  <wp:effectExtent l="0" t="0" r="635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4074" cy="819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2766" w:rsidRDefault="00542766" w:rsidP="001C4677">
      <w:pPr>
        <w:ind w:firstLineChars="200" w:firstLine="480"/>
        <w:jc w:val="both"/>
        <w:rPr>
          <w:rFonts w:ascii="標楷體" w:eastAsia="標楷體" w:hAnsi="標楷體"/>
        </w:rPr>
      </w:pPr>
    </w:p>
    <w:p w:rsidR="002E7AE5" w:rsidRPr="00140BAB" w:rsidRDefault="009A51CE" w:rsidP="007B3BEB">
      <w:pPr>
        <w:ind w:firstLineChars="200" w:firstLine="480"/>
        <w:jc w:val="both"/>
        <w:rPr>
          <w:rFonts w:ascii="Times New Roman" w:eastAsia="標楷體" w:hAnsi="Times New Roman" w:cs="Times New Roman"/>
        </w:rPr>
      </w:pPr>
      <w:r w:rsidRPr="00140BAB">
        <w:rPr>
          <w:rFonts w:ascii="Times New Roman" w:eastAsia="標楷體" w:hAnsi="Times New Roman" w:cs="Times New Roman"/>
        </w:rPr>
        <w:t>在課程設計上，與不同領域老師一起設計課程，對於學生的學習是很有幫助的。</w:t>
      </w:r>
      <w:r w:rsidR="004E4122" w:rsidRPr="00140BAB">
        <w:rPr>
          <w:rFonts w:ascii="Times New Roman" w:eastAsia="標楷體" w:hAnsi="Times New Roman" w:cs="Times New Roman"/>
        </w:rPr>
        <w:t>生活科技這門課以「</w:t>
      </w:r>
      <w:r w:rsidR="004E4122" w:rsidRPr="00140BAB">
        <w:rPr>
          <w:rFonts w:ascii="Times New Roman" w:eastAsia="標楷體" w:hAnsi="Times New Roman" w:cs="Times New Roman"/>
          <w:bCs/>
        </w:rPr>
        <w:t>Maker</w:t>
      </w:r>
      <w:r w:rsidR="004E4122" w:rsidRPr="00140BAB">
        <w:rPr>
          <w:rFonts w:ascii="Times New Roman" w:eastAsia="標楷體" w:hAnsi="Times New Roman" w:cs="Times New Roman"/>
        </w:rPr>
        <w:t>」為設計主軸，</w:t>
      </w:r>
      <w:r w:rsidR="004E4122" w:rsidRPr="00140BAB">
        <w:rPr>
          <w:rFonts w:ascii="Times New Roman" w:eastAsia="標楷體" w:hAnsi="Times New Roman" w:cs="Times New Roman"/>
          <w:bCs/>
        </w:rPr>
        <w:t>Maker</w:t>
      </w:r>
      <w:r w:rsidR="004E4122" w:rsidRPr="00140BAB">
        <w:rPr>
          <w:rFonts w:ascii="Times New Roman" w:eastAsia="標楷體" w:hAnsi="Times New Roman" w:cs="Times New Roman"/>
        </w:rPr>
        <w:t>，又譯為「</w:t>
      </w:r>
      <w:proofErr w:type="gramStart"/>
      <w:r w:rsidR="004E4122" w:rsidRPr="00140BAB">
        <w:rPr>
          <w:rFonts w:ascii="Times New Roman" w:eastAsia="標楷體" w:hAnsi="Times New Roman" w:cs="Times New Roman"/>
          <w:bCs/>
        </w:rPr>
        <w:t>創客</w:t>
      </w:r>
      <w:proofErr w:type="gramEnd"/>
      <w:r w:rsidR="004E4122" w:rsidRPr="00140BAB">
        <w:rPr>
          <w:rFonts w:ascii="Times New Roman" w:eastAsia="標楷體" w:hAnsi="Times New Roman" w:cs="Times New Roman"/>
        </w:rPr>
        <w:t>」，</w:t>
      </w:r>
      <w:r w:rsidR="00B018E2" w:rsidRPr="00140BAB">
        <w:rPr>
          <w:rFonts w:ascii="Times New Roman" w:eastAsia="標楷體" w:hAnsi="Times New Roman" w:cs="Times New Roman"/>
        </w:rPr>
        <w:t>自造者空間（</w:t>
      </w:r>
      <w:r w:rsidR="00B018E2" w:rsidRPr="00140BAB">
        <w:rPr>
          <w:rFonts w:ascii="Times New Roman" w:eastAsia="標楷體" w:hAnsi="Times New Roman" w:cs="Times New Roman"/>
        </w:rPr>
        <w:t>maker space</w:t>
      </w:r>
      <w:r w:rsidR="00B018E2" w:rsidRPr="00140BAB">
        <w:rPr>
          <w:rFonts w:ascii="Times New Roman" w:eastAsia="標楷體" w:hAnsi="Times New Roman" w:cs="Times New Roman"/>
        </w:rPr>
        <w:t>）就是結合不同自</w:t>
      </w:r>
      <w:proofErr w:type="gramStart"/>
      <w:r w:rsidR="00B018E2" w:rsidRPr="00140BAB">
        <w:rPr>
          <w:rFonts w:ascii="Times New Roman" w:eastAsia="標楷體" w:hAnsi="Times New Roman" w:cs="Times New Roman"/>
        </w:rPr>
        <w:t>自</w:t>
      </w:r>
      <w:proofErr w:type="gramEnd"/>
      <w:r w:rsidR="00B018E2" w:rsidRPr="00140BAB">
        <w:rPr>
          <w:rFonts w:ascii="Times New Roman" w:eastAsia="標楷體" w:hAnsi="Times New Roman" w:cs="Times New Roman"/>
        </w:rPr>
        <w:t>造者的外部能量，激發每個人的創造力。</w:t>
      </w:r>
      <w:r w:rsidR="004E4122" w:rsidRPr="00140BAB">
        <w:rPr>
          <w:rFonts w:ascii="Times New Roman" w:eastAsia="標楷體" w:hAnsi="Times New Roman" w:cs="Times New Roman"/>
        </w:rPr>
        <w:t>因此與教授設計學的老師共同設計課程，</w:t>
      </w:r>
      <w:r w:rsidR="007B3BEB" w:rsidRPr="00140BAB">
        <w:rPr>
          <w:rFonts w:ascii="Times New Roman" w:eastAsia="標楷體" w:hAnsi="Times New Roman" w:cs="Times New Roman"/>
        </w:rPr>
        <w:t>培養學生動手做的能力，</w:t>
      </w:r>
      <w:r w:rsidR="00B018E2" w:rsidRPr="00140BAB">
        <w:rPr>
          <w:rFonts w:ascii="Times New Roman" w:eastAsia="標楷體" w:hAnsi="Times New Roman" w:cs="Times New Roman"/>
        </w:rPr>
        <w:t>「就是留點時間給自己東摸摸西摸摸，好好過生活」</w:t>
      </w:r>
      <w:r w:rsidR="007B3BEB" w:rsidRPr="00140BAB">
        <w:rPr>
          <w:rFonts w:ascii="Times New Roman" w:eastAsia="標楷體" w:hAnsi="Times New Roman" w:cs="Times New Roman"/>
        </w:rPr>
        <w:t>，讓學生了解</w:t>
      </w:r>
      <w:r w:rsidR="007B3BEB" w:rsidRPr="00140BAB">
        <w:rPr>
          <w:rFonts w:ascii="Times New Roman" w:eastAsia="標楷體" w:hAnsi="Times New Roman" w:cs="Times New Roman"/>
        </w:rPr>
        <w:t>Maker</w:t>
      </w:r>
      <w:r w:rsidR="007B3BEB" w:rsidRPr="00140BAB">
        <w:rPr>
          <w:rFonts w:ascii="Times New Roman" w:eastAsia="標楷體" w:hAnsi="Times New Roman" w:cs="Times New Roman"/>
        </w:rPr>
        <w:t>存在日常生活中</w:t>
      </w:r>
      <w:r w:rsidR="00140BAB" w:rsidRPr="00140BAB">
        <w:rPr>
          <w:rFonts w:ascii="Times New Roman" w:eastAsia="標楷體" w:hAnsi="Times New Roman" w:cs="Times New Roman"/>
        </w:rPr>
        <w:t>。</w:t>
      </w:r>
    </w:p>
    <w:p w:rsidR="005F32F8" w:rsidRPr="00D50827" w:rsidRDefault="005F32F8" w:rsidP="005F32F8">
      <w:pPr>
        <w:ind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以</w:t>
      </w:r>
      <w:r w:rsidRPr="00D50827">
        <w:rPr>
          <w:rFonts w:ascii="標楷體" w:eastAsia="標楷體" w:hAnsi="標楷體" w:hint="eastAsia"/>
        </w:rPr>
        <w:t>教</w:t>
      </w:r>
      <w:r>
        <w:rPr>
          <w:rFonts w:ascii="標楷體" w:eastAsia="標楷體" w:hAnsi="標楷體" w:hint="eastAsia"/>
        </w:rPr>
        <w:t>學</w:t>
      </w:r>
      <w:r w:rsidRPr="00D50827">
        <w:rPr>
          <w:rFonts w:ascii="標楷體" w:eastAsia="標楷體" w:hAnsi="標楷體" w:hint="eastAsia"/>
        </w:rPr>
        <w:t>精神</w:t>
      </w:r>
      <w:r>
        <w:rPr>
          <w:rFonts w:ascii="標楷體" w:eastAsia="標楷體" w:hAnsi="標楷體" w:hint="eastAsia"/>
        </w:rPr>
        <w:t>而言</w:t>
      </w:r>
      <w:r w:rsidRPr="00D50827">
        <w:rPr>
          <w:rFonts w:ascii="標楷體" w:eastAsia="標楷體" w:hAnsi="標楷體" w:hint="eastAsia"/>
        </w:rPr>
        <w:t>，其內容包含（1）學習者是主體；（2）學習活動並不侷限於教育情境中，生活結合學習，學習融入學習者的生活中；（3）學習本身即時、即刻、永無止盡。與我目前在學校推動的學習精神是</w:t>
      </w:r>
      <w:proofErr w:type="gramStart"/>
      <w:r w:rsidRPr="00D50827">
        <w:rPr>
          <w:rFonts w:ascii="標楷體" w:eastAsia="標楷體" w:hAnsi="標楷體" w:hint="eastAsia"/>
        </w:rPr>
        <w:t>ㄧ</w:t>
      </w:r>
      <w:proofErr w:type="gramEnd"/>
      <w:r w:rsidRPr="00D50827">
        <w:rPr>
          <w:rFonts w:ascii="標楷體" w:eastAsia="標楷體" w:hAnsi="標楷體" w:hint="eastAsia"/>
        </w:rPr>
        <w:t>致的，目前在學校推動「教室學習文化」，強調老師在教學過程中，以學生為教學主體；學習活動</w:t>
      </w:r>
      <w:proofErr w:type="gramStart"/>
      <w:r w:rsidRPr="00D50827">
        <w:rPr>
          <w:rFonts w:ascii="標楷體" w:eastAsia="標楷體" w:hAnsi="標楷體" w:hint="eastAsia"/>
        </w:rPr>
        <w:t>不</w:t>
      </w:r>
      <w:proofErr w:type="gramEnd"/>
      <w:r w:rsidRPr="00D50827">
        <w:rPr>
          <w:rFonts w:ascii="標楷體" w:eastAsia="標楷體" w:hAnsi="標楷體" w:hint="eastAsia"/>
        </w:rPr>
        <w:t>侷限於教科書課本，應該融入生活中；培養學生終生學習的觀念。因此我</w:t>
      </w:r>
      <w:r>
        <w:rPr>
          <w:rFonts w:ascii="標楷體" w:eastAsia="標楷體" w:hAnsi="標楷體" w:hint="eastAsia"/>
        </w:rPr>
        <w:t>教學</w:t>
      </w:r>
      <w:r w:rsidRPr="00D50827">
        <w:rPr>
          <w:rFonts w:ascii="標楷體" w:eastAsia="標楷體" w:hAnsi="標楷體" w:hint="eastAsia"/>
        </w:rPr>
        <w:t>的精神與</w:t>
      </w:r>
      <w:r>
        <w:rPr>
          <w:rFonts w:ascii="標楷體" w:eastAsia="標楷體" w:hAnsi="標楷體" w:hint="eastAsia"/>
        </w:rPr>
        <w:t>學生的學習</w:t>
      </w:r>
      <w:r w:rsidRPr="00D50827">
        <w:rPr>
          <w:rFonts w:ascii="標楷體" w:eastAsia="標楷體" w:hAnsi="標楷體" w:hint="eastAsia"/>
        </w:rPr>
        <w:t>融為一體，在</w:t>
      </w:r>
      <w:r>
        <w:rPr>
          <w:rFonts w:ascii="標楷體" w:eastAsia="標楷體" w:hAnsi="標楷體" w:hint="eastAsia"/>
        </w:rPr>
        <w:t>教學</w:t>
      </w:r>
      <w:r w:rsidRPr="00D50827">
        <w:rPr>
          <w:rFonts w:ascii="標楷體" w:eastAsia="標楷體" w:hAnsi="標楷體" w:hint="eastAsia"/>
        </w:rPr>
        <w:t>規劃上</w:t>
      </w:r>
      <w:r>
        <w:rPr>
          <w:rFonts w:ascii="標楷體" w:eastAsia="標楷體" w:hAnsi="標楷體" w:hint="eastAsia"/>
        </w:rPr>
        <w:t>將</w:t>
      </w:r>
      <w:r w:rsidRPr="00D50827">
        <w:rPr>
          <w:rFonts w:ascii="標楷體" w:eastAsia="標楷體" w:hAnsi="標楷體" w:hint="eastAsia"/>
        </w:rPr>
        <w:t>課程內容能應用在自己可以運用的教育資源</w:t>
      </w:r>
      <w:r>
        <w:rPr>
          <w:rFonts w:ascii="標楷體" w:eastAsia="標楷體" w:hAnsi="標楷體" w:hint="eastAsia"/>
        </w:rPr>
        <w:t>上，其說明如下</w:t>
      </w:r>
      <w:r w:rsidRPr="00D50827">
        <w:rPr>
          <w:rFonts w:ascii="標楷體" w:eastAsia="標楷體" w:hAnsi="標楷體" w:hint="eastAsia"/>
        </w:rPr>
        <w:t>：</w:t>
      </w:r>
    </w:p>
    <w:p w:rsidR="005F32F8" w:rsidRPr="00D50827" w:rsidRDefault="005F32F8" w:rsidP="005F32F8">
      <w:pPr>
        <w:ind w:left="240" w:hangingChars="100" w:hanging="240"/>
        <w:jc w:val="both"/>
        <w:rPr>
          <w:rFonts w:ascii="標楷體" w:eastAsia="標楷體" w:hAnsi="標楷體"/>
        </w:rPr>
      </w:pPr>
      <w:r w:rsidRPr="00D50827">
        <w:rPr>
          <w:rFonts w:ascii="標楷體" w:eastAsia="標楷體" w:hAnsi="標楷體" w:hint="eastAsia"/>
        </w:rPr>
        <w:t>1.</w:t>
      </w:r>
      <w:r>
        <w:rPr>
          <w:rFonts w:ascii="標楷體" w:eastAsia="標楷體" w:hAnsi="標楷體" w:hint="eastAsia"/>
        </w:rPr>
        <w:t>在課程設計上</w:t>
      </w:r>
      <w:r w:rsidRPr="00D50827">
        <w:rPr>
          <w:rFonts w:ascii="標楷體" w:eastAsia="標楷體" w:hAnsi="標楷體" w:hint="eastAsia"/>
        </w:rPr>
        <w:t>以自我導向的學習型態為主，</w:t>
      </w:r>
      <w:r>
        <w:rPr>
          <w:rFonts w:ascii="標楷體" w:eastAsia="標楷體" w:hAnsi="標楷體" w:hint="eastAsia"/>
        </w:rPr>
        <w:t>方案規劃</w:t>
      </w:r>
      <w:r w:rsidRPr="00D50827">
        <w:rPr>
          <w:rFonts w:ascii="標楷體" w:eastAsia="標楷體" w:hAnsi="標楷體" w:hint="eastAsia"/>
        </w:rPr>
        <w:t>專題研究的課程讓學生對於學習內容的安排、教學活動的設計、課程的規劃等方面有獨立的自我概念與自我的主觀想法。</w:t>
      </w:r>
    </w:p>
    <w:p w:rsidR="005F32F8" w:rsidRPr="00D50827" w:rsidRDefault="005F32F8" w:rsidP="005F32F8">
      <w:pPr>
        <w:ind w:left="240" w:hangingChars="100" w:hanging="240"/>
        <w:jc w:val="both"/>
        <w:rPr>
          <w:rFonts w:ascii="標楷體" w:eastAsia="標楷體" w:hAnsi="標楷體"/>
        </w:rPr>
      </w:pPr>
      <w:r w:rsidRPr="00D50827">
        <w:rPr>
          <w:rFonts w:ascii="標楷體" w:eastAsia="標楷體" w:hAnsi="標楷體" w:hint="eastAsia"/>
        </w:rPr>
        <w:t>2.</w:t>
      </w:r>
      <w:r>
        <w:rPr>
          <w:rFonts w:ascii="標楷體" w:eastAsia="標楷體" w:hAnsi="標楷體" w:hint="eastAsia"/>
        </w:rPr>
        <w:t>在教材教法上力求精進，編</w:t>
      </w:r>
      <w:proofErr w:type="gramStart"/>
      <w:r>
        <w:rPr>
          <w:rFonts w:ascii="標楷體" w:eastAsia="標楷體" w:hAnsi="標楷體" w:hint="eastAsia"/>
        </w:rPr>
        <w:t>篡</w:t>
      </w:r>
      <w:proofErr w:type="gramEnd"/>
      <w:r>
        <w:rPr>
          <w:rFonts w:ascii="標楷體" w:eastAsia="標楷體" w:hAnsi="標楷體" w:hint="eastAsia"/>
        </w:rPr>
        <w:t>教材，整理課程大鋼及重點，建立題庫，提供學生學習的平台。</w:t>
      </w:r>
      <w:r w:rsidRPr="00D50827">
        <w:rPr>
          <w:rFonts w:ascii="標楷體" w:eastAsia="標楷體" w:hAnsi="標楷體" w:hint="eastAsia"/>
        </w:rPr>
        <w:t xml:space="preserve"> </w:t>
      </w:r>
    </w:p>
    <w:p w:rsidR="005F32F8" w:rsidRDefault="005F32F8" w:rsidP="005F32F8">
      <w:pPr>
        <w:jc w:val="both"/>
        <w:rPr>
          <w:rFonts w:ascii="標楷體" w:eastAsia="標楷體" w:hAnsi="標楷體"/>
          <w:kern w:val="0"/>
        </w:rPr>
      </w:pPr>
      <w:r w:rsidRPr="00D50827">
        <w:rPr>
          <w:rFonts w:ascii="標楷體" w:eastAsia="標楷體" w:hAnsi="標楷體" w:hint="eastAsia"/>
        </w:rPr>
        <w:t>3.</w:t>
      </w:r>
      <w:r>
        <w:rPr>
          <w:rFonts w:ascii="標楷體" w:eastAsia="標楷體" w:hAnsi="標楷體" w:hint="eastAsia"/>
        </w:rPr>
        <w:t>利用學習理論，教學者扮演的角色非常重要</w:t>
      </w:r>
      <w:r>
        <w:rPr>
          <w:rFonts w:ascii="標楷體" w:eastAsia="標楷體" w:hAnsi="標楷體" w:hint="eastAsia"/>
          <w:kern w:val="0"/>
        </w:rPr>
        <w:t>，教學者提供學習環境，了解</w:t>
      </w:r>
    </w:p>
    <w:p w:rsidR="005F32F8" w:rsidRDefault="005F32F8" w:rsidP="005F32F8">
      <w:pPr>
        <w:ind w:left="240" w:hangingChars="100" w:hanging="240"/>
        <w:jc w:val="both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hint="eastAsia"/>
          <w:kern w:val="0"/>
        </w:rPr>
        <w:t xml:space="preserve">  學習者其個別差異的學習特性，組織豐富多元而能適應差異性的教材來進行教學。透過學習理論專題研究及教學研究等課程的學習，引導學生去組織自我的知識學習，滿足其在不同領域的技能或情意需求。</w:t>
      </w:r>
    </w:p>
    <w:p w:rsidR="005F32F8" w:rsidRPr="005F32F8" w:rsidRDefault="005F32F8" w:rsidP="00542766">
      <w:pPr>
        <w:spacing w:line="360" w:lineRule="auto"/>
        <w:ind w:firstLineChars="200" w:firstLine="480"/>
        <w:rPr>
          <w:rFonts w:ascii="標楷體" w:eastAsia="標楷體" w:hAnsi="標楷體"/>
        </w:rPr>
      </w:pPr>
    </w:p>
    <w:sectPr w:rsidR="005F32F8" w:rsidRPr="005F32F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E038FF"/>
    <w:multiLevelType w:val="hybridMultilevel"/>
    <w:tmpl w:val="92C2A0D0"/>
    <w:lvl w:ilvl="0" w:tplc="C316D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84A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88F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3061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C9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3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8B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A6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3C4A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0594674"/>
    <w:multiLevelType w:val="hybridMultilevel"/>
    <w:tmpl w:val="46A0DD10"/>
    <w:lvl w:ilvl="0" w:tplc="40F0A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1C60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6F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64B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708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209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01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36CA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A2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766"/>
    <w:rsid w:val="00140BAB"/>
    <w:rsid w:val="001C4677"/>
    <w:rsid w:val="002E7AE5"/>
    <w:rsid w:val="003B1942"/>
    <w:rsid w:val="004D3E3D"/>
    <w:rsid w:val="004E4122"/>
    <w:rsid w:val="00542766"/>
    <w:rsid w:val="005F32F8"/>
    <w:rsid w:val="00654F89"/>
    <w:rsid w:val="006D2B1B"/>
    <w:rsid w:val="00727481"/>
    <w:rsid w:val="007B3BEB"/>
    <w:rsid w:val="007F577C"/>
    <w:rsid w:val="009454E4"/>
    <w:rsid w:val="00964D64"/>
    <w:rsid w:val="009A51CE"/>
    <w:rsid w:val="00B018E2"/>
    <w:rsid w:val="00B74FAF"/>
    <w:rsid w:val="00E738BE"/>
    <w:rsid w:val="00FF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4D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64D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964D6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4E412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4D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64D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964D6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4E412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729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874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Jean</cp:lastModifiedBy>
  <cp:revision>2</cp:revision>
  <dcterms:created xsi:type="dcterms:W3CDTF">2017-09-10T23:45:00Z</dcterms:created>
  <dcterms:modified xsi:type="dcterms:W3CDTF">2017-09-10T23:45:00Z</dcterms:modified>
</cp:coreProperties>
</file>